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AB" w:rsidRDefault="007607AB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A17" w:rsidRDefault="004D2A17" w:rsidP="0076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607AB" w:rsidRPr="00D011DF" w:rsidRDefault="007607AB" w:rsidP="00760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D011DF">
        <w:rPr>
          <w:rFonts w:ascii="Times New Roman" w:hAnsi="Times New Roman" w:cs="Times New Roman"/>
          <w:b/>
          <w:sz w:val="52"/>
          <w:szCs w:val="52"/>
        </w:rPr>
        <w:t>Военно</w:t>
      </w:r>
      <w:proofErr w:type="spellEnd"/>
      <w:r w:rsidRPr="00D011DF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940E54" w:rsidRPr="00D011DF">
        <w:rPr>
          <w:rFonts w:ascii="Times New Roman" w:hAnsi="Times New Roman" w:cs="Times New Roman"/>
          <w:b/>
          <w:sz w:val="52"/>
          <w:szCs w:val="52"/>
        </w:rPr>
        <w:t>спортивная</w:t>
      </w:r>
      <w:r w:rsidRPr="00D011DF">
        <w:rPr>
          <w:rFonts w:ascii="Times New Roman" w:hAnsi="Times New Roman" w:cs="Times New Roman"/>
          <w:b/>
          <w:sz w:val="52"/>
          <w:szCs w:val="52"/>
        </w:rPr>
        <w:t xml:space="preserve"> игра «</w:t>
      </w:r>
      <w:r w:rsidR="00940E54" w:rsidRPr="00D011DF">
        <w:rPr>
          <w:rFonts w:ascii="Times New Roman" w:hAnsi="Times New Roman" w:cs="Times New Roman"/>
          <w:b/>
          <w:sz w:val="52"/>
          <w:szCs w:val="52"/>
        </w:rPr>
        <w:t>Поиск</w:t>
      </w:r>
      <w:r w:rsidRPr="00D011DF">
        <w:rPr>
          <w:rFonts w:ascii="Times New Roman" w:hAnsi="Times New Roman" w:cs="Times New Roman"/>
          <w:b/>
          <w:sz w:val="52"/>
          <w:szCs w:val="52"/>
        </w:rPr>
        <w:t>»</w:t>
      </w:r>
    </w:p>
    <w:p w:rsidR="007607AB" w:rsidRDefault="007607AB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DF" w:rsidRDefault="00D011DF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7AB" w:rsidRDefault="007607AB" w:rsidP="00760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607AB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07AB">
        <w:rPr>
          <w:rFonts w:ascii="Times New Roman" w:hAnsi="Times New Roman" w:cs="Times New Roman"/>
          <w:sz w:val="24"/>
          <w:szCs w:val="24"/>
        </w:rPr>
        <w:t xml:space="preserve">  Терюкова Юлия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 МОУ СШ №3, г. Тутаев</w:t>
      </w: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CB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724D" w:rsidRDefault="0043724D" w:rsidP="00CB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52" w:rsidRPr="00700352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lastRenderedPageBreak/>
        <w:t>Вопросы укрепления обороноспособности страны самым теснейшим образом связаны с военно-патриотическим воспитанием молодежи. Одним из важных средств военно-патриотического воспитания подростков и юношей, формирования у них высоких нравственных и физических качеств является военно-спортивная или военизированная игра.</w:t>
      </w:r>
    </w:p>
    <w:p w:rsidR="00700352" w:rsidRPr="00700352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t>Романтика подвига на поле боя во имя защиты любимой Отчизны всегда волновала, волнует, и будет волновать детские и юношеские сердца. Удовлетворить их тягу к военным знаниям, дать правильное представление о некоторых сторонах походно-боевой жизни, воспитать выносливость, солдатскую находчивость, решительность и смелость – таково назначение военно-спортивной игры.</w:t>
      </w:r>
    </w:p>
    <w:p w:rsidR="00700352" w:rsidRPr="00700352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t>Игра – необходимый вид деятельности, в процессе которого применяется и обогащается накопленный детьми жизненный опыт, углубляются представления об окружающем мире, приобретаются навыки, необходимые им для успешной трудовой деятельности, воспитываются организаторские способности.</w:t>
      </w:r>
    </w:p>
    <w:p w:rsidR="00700352" w:rsidRPr="00700352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t>Потребность в играх определяется возрастными особенностями детей, их стремлением к активной практической деятельности. Познанию окружающего мира, участию в жизни взрослых.</w:t>
      </w:r>
    </w:p>
    <w:p w:rsidR="00700352" w:rsidRPr="00700352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t>Военно-спортивная игра на местности – это одна из разновидностей детских игр. Она является исторически сложившимся средством военно-патриотического воспитания детей.</w:t>
      </w:r>
    </w:p>
    <w:p w:rsidR="008B2F1F" w:rsidRDefault="00700352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352">
        <w:rPr>
          <w:rFonts w:ascii="Times New Roman" w:hAnsi="Times New Roman" w:cs="Times New Roman"/>
          <w:sz w:val="28"/>
          <w:szCs w:val="28"/>
        </w:rPr>
        <w:t xml:space="preserve">В процессе игр решаются такие задачи физического воспитания как укрепление здоровья детей и подростков, развитие и совершенствование физических и волевых качеств: силы, ловкости, быстроты, выносливости, смелости, решительности, настойчивости, быстроты ориентирования, дисциплинированности. </w:t>
      </w:r>
    </w:p>
    <w:p w:rsidR="004063DA" w:rsidRDefault="004063DA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8B2F1F" w:rsidRPr="008B2F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2F1F" w:rsidRPr="004063DA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военно-патриотического воспитания </w:t>
      </w:r>
      <w:r w:rsidRPr="004063D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B2F1F" w:rsidRPr="008B2F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11DF" w:rsidRDefault="00D011D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B2F1F" w:rsidRPr="00D011DF" w:rsidRDefault="008B2F1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3DA">
        <w:rPr>
          <w:rFonts w:ascii="Times New Roman" w:hAnsi="Times New Roman" w:cs="Times New Roman"/>
          <w:sz w:val="28"/>
          <w:szCs w:val="28"/>
        </w:rPr>
        <w:t xml:space="preserve">- физическая закалка </w:t>
      </w:r>
      <w:r w:rsidR="00940E54">
        <w:rPr>
          <w:rFonts w:ascii="Times New Roman" w:hAnsi="Times New Roman" w:cs="Times New Roman"/>
          <w:sz w:val="28"/>
          <w:szCs w:val="28"/>
        </w:rPr>
        <w:t>учащихся</w:t>
      </w:r>
      <w:r w:rsidRPr="004063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2F1F" w:rsidRPr="004063DA" w:rsidRDefault="008B2F1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3DA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</w:t>
      </w:r>
    </w:p>
    <w:p w:rsidR="008B2F1F" w:rsidRPr="004063DA" w:rsidRDefault="008B2F1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3DA">
        <w:rPr>
          <w:rFonts w:ascii="Times New Roman" w:hAnsi="Times New Roman" w:cs="Times New Roman"/>
          <w:sz w:val="28"/>
          <w:szCs w:val="28"/>
        </w:rPr>
        <w:t xml:space="preserve">- выработка умений и навыков к действиям в экстремальных ситуациях; </w:t>
      </w:r>
    </w:p>
    <w:p w:rsidR="004063DA" w:rsidRPr="004063DA" w:rsidRDefault="008B2F1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3DA">
        <w:rPr>
          <w:rFonts w:ascii="Times New Roman" w:hAnsi="Times New Roman" w:cs="Times New Roman"/>
          <w:sz w:val="28"/>
          <w:szCs w:val="28"/>
        </w:rPr>
        <w:t>- выработка самостоятельности принятия решений.</w:t>
      </w:r>
    </w:p>
    <w:p w:rsidR="007607AB" w:rsidRDefault="007607AB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E54">
        <w:rPr>
          <w:rFonts w:ascii="Times New Roman" w:hAnsi="Times New Roman" w:cs="Times New Roman"/>
          <w:b/>
          <w:i/>
          <w:sz w:val="28"/>
          <w:szCs w:val="28"/>
        </w:rPr>
        <w:t>Условия эффективности проведения мероприятия</w:t>
      </w:r>
    </w:p>
    <w:p w:rsidR="00940E54" w:rsidRPr="00940E54" w:rsidRDefault="00940E54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Вонно – спортивную игру «Поиск» можно проводить на пришкольном участке, в парке или  в лесном массиве в летне – осенний, летний   или весенне – летний периоды. Главное условие – наличие схемы участка, на котором проводится игра.</w:t>
      </w:r>
    </w:p>
    <w:p w:rsidR="00940E54" w:rsidRDefault="007607AB" w:rsidP="00CB556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40E54">
        <w:rPr>
          <w:rFonts w:ascii="Times New Roman" w:hAnsi="Times New Roman" w:cs="Times New Roman"/>
          <w:b/>
          <w:i/>
          <w:sz w:val="28"/>
          <w:szCs w:val="28"/>
        </w:rPr>
        <w:t>Формы и методы реализации</w:t>
      </w:r>
    </w:p>
    <w:p w:rsidR="00940E54" w:rsidRPr="00940E54" w:rsidRDefault="00940E54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форме квеста. </w:t>
      </w:r>
      <w:r w:rsidR="008F2B2A">
        <w:rPr>
          <w:rFonts w:ascii="Times New Roman" w:hAnsi="Times New Roman" w:cs="Times New Roman"/>
          <w:sz w:val="28"/>
          <w:szCs w:val="28"/>
        </w:rPr>
        <w:t>Учащиеся перемещаются в контрольные пункты, где выполняют задания и получают разные части карты. Пройдя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B2A">
        <w:rPr>
          <w:rFonts w:ascii="Times New Roman" w:hAnsi="Times New Roman" w:cs="Times New Roman"/>
          <w:sz w:val="28"/>
          <w:szCs w:val="28"/>
        </w:rPr>
        <w:t>пункты</w:t>
      </w:r>
      <w:r w:rsidR="00D011DF">
        <w:rPr>
          <w:rFonts w:ascii="Times New Roman" w:hAnsi="Times New Roman" w:cs="Times New Roman"/>
          <w:sz w:val="28"/>
          <w:szCs w:val="28"/>
        </w:rPr>
        <w:t>,</w:t>
      </w:r>
      <w:r w:rsidR="008F2B2A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gramStart"/>
      <w:r w:rsidR="008F2B2A">
        <w:rPr>
          <w:rFonts w:ascii="Times New Roman" w:hAnsi="Times New Roman" w:cs="Times New Roman"/>
          <w:sz w:val="28"/>
          <w:szCs w:val="28"/>
        </w:rPr>
        <w:t>собирают из частей целую</w:t>
      </w:r>
      <w:proofErr w:type="gramEnd"/>
      <w:r w:rsidR="008F2B2A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D011DF">
        <w:rPr>
          <w:rFonts w:ascii="Times New Roman" w:hAnsi="Times New Roman" w:cs="Times New Roman"/>
          <w:sz w:val="28"/>
          <w:szCs w:val="28"/>
        </w:rPr>
        <w:t xml:space="preserve">, на которой отмечено </w:t>
      </w:r>
      <w:r w:rsidR="00CB556B">
        <w:rPr>
          <w:rFonts w:ascii="Times New Roman" w:hAnsi="Times New Roman" w:cs="Times New Roman"/>
          <w:sz w:val="28"/>
          <w:szCs w:val="28"/>
        </w:rPr>
        <w:t xml:space="preserve">заданное </w:t>
      </w:r>
      <w:r w:rsidR="00D011DF">
        <w:rPr>
          <w:rFonts w:ascii="Times New Roman" w:hAnsi="Times New Roman" w:cs="Times New Roman"/>
          <w:sz w:val="28"/>
          <w:szCs w:val="28"/>
        </w:rPr>
        <w:t>место поиска</w:t>
      </w:r>
      <w:r w:rsidR="00CB556B">
        <w:rPr>
          <w:rFonts w:ascii="Times New Roman" w:hAnsi="Times New Roman" w:cs="Times New Roman"/>
          <w:sz w:val="28"/>
          <w:szCs w:val="28"/>
        </w:rPr>
        <w:t xml:space="preserve">. </w:t>
      </w:r>
      <w:r w:rsidR="00D011DF">
        <w:rPr>
          <w:rFonts w:ascii="Times New Roman" w:hAnsi="Times New Roman" w:cs="Times New Roman"/>
          <w:sz w:val="28"/>
          <w:szCs w:val="28"/>
        </w:rPr>
        <w:t xml:space="preserve"> </w:t>
      </w:r>
      <w:r w:rsidR="00CB556B">
        <w:rPr>
          <w:rFonts w:ascii="Times New Roman" w:hAnsi="Times New Roman" w:cs="Times New Roman"/>
          <w:sz w:val="28"/>
          <w:szCs w:val="28"/>
        </w:rPr>
        <w:t>Следуют на это место и  откапывают зарытые боеприпасы.</w:t>
      </w:r>
    </w:p>
    <w:p w:rsidR="007607AB" w:rsidRDefault="00D011DF" w:rsidP="00CB556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011DF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7607AB" w:rsidRPr="00D011DF">
        <w:rPr>
          <w:rFonts w:ascii="Times New Roman" w:hAnsi="Times New Roman" w:cs="Times New Roman"/>
          <w:b/>
          <w:i/>
          <w:sz w:val="28"/>
          <w:szCs w:val="28"/>
        </w:rPr>
        <w:t>озрастные группы обучающихся</w:t>
      </w:r>
    </w:p>
    <w:p w:rsidR="00D011DF" w:rsidRPr="00D011DF" w:rsidRDefault="00D011DF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предназначена для учащихся старших классов, но при необходимости может быть использована и для учащихся средних классов с упрощением или изменением сложных заданий на контрольных пунктах.</w:t>
      </w:r>
    </w:p>
    <w:p w:rsidR="00D011DF" w:rsidRPr="00D011DF" w:rsidRDefault="00D011DF" w:rsidP="00CB556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7607AB" w:rsidRDefault="007607AB" w:rsidP="00CB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A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724D" w:rsidRDefault="0043724D" w:rsidP="00CB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22" w:rsidRDefault="00A30ED8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1этап.</w:t>
      </w:r>
      <w:r w:rsidRPr="00A30ED8">
        <w:rPr>
          <w:rFonts w:ascii="Times New Roman" w:hAnsi="Times New Roman" w:cs="Times New Roman"/>
          <w:sz w:val="28"/>
          <w:szCs w:val="28"/>
        </w:rPr>
        <w:t xml:space="preserve"> Сбор отрядов в условленном месте: </w:t>
      </w:r>
      <w:r>
        <w:rPr>
          <w:rFonts w:ascii="Times New Roman" w:hAnsi="Times New Roman" w:cs="Times New Roman"/>
          <w:sz w:val="28"/>
          <w:szCs w:val="28"/>
        </w:rPr>
        <w:t>площадка у крыльца школы</w:t>
      </w:r>
      <w:r w:rsidR="00CB556B">
        <w:rPr>
          <w:rFonts w:ascii="Times New Roman" w:hAnsi="Times New Roman" w:cs="Times New Roman"/>
          <w:sz w:val="28"/>
          <w:szCs w:val="28"/>
        </w:rPr>
        <w:t xml:space="preserve"> (база)</w:t>
      </w:r>
      <w:r w:rsidR="00D22FCB">
        <w:rPr>
          <w:rFonts w:ascii="Times New Roman" w:hAnsi="Times New Roman" w:cs="Times New Roman"/>
          <w:sz w:val="28"/>
          <w:szCs w:val="28"/>
        </w:rPr>
        <w:t xml:space="preserve">. </w:t>
      </w:r>
      <w:r w:rsidRPr="00A30ED8">
        <w:rPr>
          <w:rFonts w:ascii="Times New Roman" w:hAnsi="Times New Roman" w:cs="Times New Roman"/>
          <w:sz w:val="28"/>
          <w:szCs w:val="28"/>
        </w:rPr>
        <w:t xml:space="preserve">Построение, доклад командиров о готовности, постановка задачи войсковой операции: </w:t>
      </w:r>
      <w:r w:rsidR="00D22FCB">
        <w:rPr>
          <w:rFonts w:ascii="Times New Roman" w:hAnsi="Times New Roman" w:cs="Times New Roman"/>
          <w:sz w:val="28"/>
          <w:szCs w:val="28"/>
        </w:rPr>
        <w:t xml:space="preserve">«На территории школы противник заложил тайник с боеприпасами. </w:t>
      </w:r>
      <w:r w:rsidR="00C36522">
        <w:rPr>
          <w:rFonts w:ascii="Times New Roman" w:hAnsi="Times New Roman" w:cs="Times New Roman"/>
          <w:sz w:val="28"/>
          <w:szCs w:val="28"/>
        </w:rPr>
        <w:t>Во время проведения боевой операции карта с указанием тайника пострадала</w:t>
      </w:r>
      <w:r w:rsidR="00CB556B">
        <w:rPr>
          <w:rFonts w:ascii="Times New Roman" w:hAnsi="Times New Roman" w:cs="Times New Roman"/>
          <w:sz w:val="28"/>
          <w:szCs w:val="28"/>
        </w:rPr>
        <w:t>»</w:t>
      </w:r>
      <w:r w:rsidR="00C36522">
        <w:rPr>
          <w:rFonts w:ascii="Times New Roman" w:hAnsi="Times New Roman" w:cs="Times New Roman"/>
          <w:sz w:val="28"/>
          <w:szCs w:val="28"/>
        </w:rPr>
        <w:t xml:space="preserve">. </w:t>
      </w:r>
      <w:r w:rsidR="00D22FCB">
        <w:rPr>
          <w:rFonts w:ascii="Times New Roman" w:hAnsi="Times New Roman" w:cs="Times New Roman"/>
          <w:sz w:val="28"/>
          <w:szCs w:val="28"/>
        </w:rPr>
        <w:t xml:space="preserve">Задача отрядов </w:t>
      </w:r>
      <w:r w:rsidR="00C36522">
        <w:rPr>
          <w:rFonts w:ascii="Times New Roman" w:hAnsi="Times New Roman" w:cs="Times New Roman"/>
          <w:sz w:val="28"/>
          <w:szCs w:val="28"/>
        </w:rPr>
        <w:t xml:space="preserve">собрать карту по частям, </w:t>
      </w:r>
      <w:r w:rsidRPr="00A30ED8">
        <w:rPr>
          <w:rFonts w:ascii="Times New Roman" w:hAnsi="Times New Roman" w:cs="Times New Roman"/>
          <w:sz w:val="28"/>
          <w:szCs w:val="28"/>
        </w:rPr>
        <w:t xml:space="preserve"> отыскать </w:t>
      </w:r>
      <w:r w:rsidR="00C7593E">
        <w:rPr>
          <w:rFonts w:ascii="Times New Roman" w:hAnsi="Times New Roman" w:cs="Times New Roman"/>
          <w:sz w:val="28"/>
          <w:szCs w:val="28"/>
        </w:rPr>
        <w:t>место закладки</w:t>
      </w:r>
      <w:r w:rsidR="00D22FCB">
        <w:rPr>
          <w:rFonts w:ascii="Times New Roman" w:hAnsi="Times New Roman" w:cs="Times New Roman"/>
          <w:sz w:val="28"/>
          <w:szCs w:val="28"/>
        </w:rPr>
        <w:t xml:space="preserve"> </w:t>
      </w:r>
      <w:r w:rsidR="00CB556B">
        <w:rPr>
          <w:rFonts w:ascii="Times New Roman" w:hAnsi="Times New Roman" w:cs="Times New Roman"/>
          <w:sz w:val="28"/>
          <w:szCs w:val="28"/>
        </w:rPr>
        <w:t>боеприпасов</w:t>
      </w:r>
      <w:r w:rsidRPr="00A30ED8">
        <w:rPr>
          <w:rFonts w:ascii="Times New Roman" w:hAnsi="Times New Roman" w:cs="Times New Roman"/>
          <w:sz w:val="28"/>
          <w:szCs w:val="28"/>
        </w:rPr>
        <w:t xml:space="preserve"> противника</w:t>
      </w:r>
      <w:r w:rsidR="00C36522">
        <w:rPr>
          <w:rFonts w:ascii="Times New Roman" w:hAnsi="Times New Roman" w:cs="Times New Roman"/>
          <w:sz w:val="28"/>
          <w:szCs w:val="28"/>
        </w:rPr>
        <w:t>, откапать с помощью саперной лопаты</w:t>
      </w:r>
      <w:r w:rsidR="00D22FCB">
        <w:rPr>
          <w:rFonts w:ascii="Times New Roman" w:hAnsi="Times New Roman" w:cs="Times New Roman"/>
          <w:sz w:val="28"/>
          <w:szCs w:val="28"/>
        </w:rPr>
        <w:t xml:space="preserve"> и обезвредить</w:t>
      </w:r>
      <w:r w:rsidRPr="00A30ED8">
        <w:rPr>
          <w:rFonts w:ascii="Times New Roman" w:hAnsi="Times New Roman" w:cs="Times New Roman"/>
          <w:sz w:val="28"/>
          <w:szCs w:val="28"/>
        </w:rPr>
        <w:t>.</w:t>
      </w:r>
      <w:r w:rsidR="00CB556B">
        <w:rPr>
          <w:rFonts w:ascii="Times New Roman" w:hAnsi="Times New Roman" w:cs="Times New Roman"/>
          <w:sz w:val="28"/>
          <w:szCs w:val="28"/>
        </w:rPr>
        <w:t xml:space="preserve"> Как можно быстрее вернуться на базу.</w:t>
      </w:r>
    </w:p>
    <w:p w:rsidR="00A30ED8" w:rsidRDefault="00A30ED8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 Проверка экипировки, оценка готовности.</w:t>
      </w:r>
    </w:p>
    <w:p w:rsidR="0043724D" w:rsidRDefault="0043724D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FCB" w:rsidRDefault="00D22FCB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FCB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1DF">
        <w:rPr>
          <w:rFonts w:ascii="Times New Roman" w:hAnsi="Times New Roman" w:cs="Times New Roman"/>
          <w:sz w:val="28"/>
          <w:szCs w:val="28"/>
        </w:rPr>
        <w:t xml:space="preserve">Учащиеся делятся на 3 </w:t>
      </w:r>
      <w:r>
        <w:rPr>
          <w:rFonts w:ascii="Times New Roman" w:hAnsi="Times New Roman" w:cs="Times New Roman"/>
          <w:sz w:val="28"/>
          <w:szCs w:val="28"/>
        </w:rPr>
        <w:t xml:space="preserve">отряда. Каждый взвод получает маршрутный лист с указанием контрольных пунктов. Перемещаться по территории можно только строевым шагом. </w:t>
      </w:r>
      <w:r w:rsidR="00C7593E">
        <w:rPr>
          <w:rFonts w:ascii="Times New Roman" w:hAnsi="Times New Roman" w:cs="Times New Roman"/>
          <w:sz w:val="28"/>
          <w:szCs w:val="28"/>
        </w:rPr>
        <w:t>Прибыв на контрольный пункт</w:t>
      </w:r>
      <w:r w:rsidR="00C36522">
        <w:rPr>
          <w:rFonts w:ascii="Times New Roman" w:hAnsi="Times New Roman" w:cs="Times New Roman"/>
          <w:sz w:val="28"/>
          <w:szCs w:val="28"/>
        </w:rPr>
        <w:t>,</w:t>
      </w:r>
      <w:r w:rsidR="00C7593E">
        <w:rPr>
          <w:rFonts w:ascii="Times New Roman" w:hAnsi="Times New Roman" w:cs="Times New Roman"/>
          <w:sz w:val="28"/>
          <w:szCs w:val="28"/>
        </w:rPr>
        <w:t xml:space="preserve"> каждый отряд выполняет задание и получает часть карты. </w:t>
      </w:r>
    </w:p>
    <w:p w:rsidR="00D22FCB" w:rsidRDefault="00C36522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контрольный пункт: </w:t>
      </w:r>
      <w:r>
        <w:rPr>
          <w:rFonts w:ascii="Times New Roman" w:hAnsi="Times New Roman" w:cs="Times New Roman"/>
          <w:sz w:val="28"/>
          <w:szCs w:val="28"/>
        </w:rPr>
        <w:t>Сборка – разборка автомата в виде эстафеты</w:t>
      </w:r>
    </w:p>
    <w:p w:rsidR="00C36522" w:rsidRDefault="00C36522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522">
        <w:rPr>
          <w:rFonts w:ascii="Times New Roman" w:hAnsi="Times New Roman" w:cs="Times New Roman"/>
          <w:b/>
          <w:sz w:val="28"/>
          <w:szCs w:val="28"/>
        </w:rPr>
        <w:t>2 контрольный пункт: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Стрельба из пневматической винтовки (каждое непопадание в мишень – 10 отжиманий отряда)</w:t>
      </w:r>
    </w:p>
    <w:p w:rsidR="00C36522" w:rsidRDefault="00C36522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контрольный пункт: </w:t>
      </w:r>
      <w:r w:rsidR="004531E1">
        <w:rPr>
          <w:rFonts w:ascii="Times New Roman" w:hAnsi="Times New Roman" w:cs="Times New Roman"/>
          <w:sz w:val="28"/>
          <w:szCs w:val="28"/>
        </w:rPr>
        <w:t>Надевание противогаза и ОЗК, передвижение по зараженному участку местности</w:t>
      </w:r>
    </w:p>
    <w:p w:rsidR="004531E1" w:rsidRDefault="004531E1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4D">
        <w:rPr>
          <w:rFonts w:ascii="Times New Roman" w:hAnsi="Times New Roman" w:cs="Times New Roman"/>
          <w:b/>
          <w:sz w:val="28"/>
          <w:szCs w:val="28"/>
        </w:rPr>
        <w:t>4 контрольный пункт</w:t>
      </w:r>
      <w:r w:rsidR="0043724D" w:rsidRPr="0043724D">
        <w:rPr>
          <w:rFonts w:ascii="Times New Roman" w:hAnsi="Times New Roman" w:cs="Times New Roman"/>
          <w:b/>
          <w:sz w:val="28"/>
          <w:szCs w:val="28"/>
        </w:rPr>
        <w:t>:</w:t>
      </w:r>
      <w:r w:rsidR="0043724D">
        <w:rPr>
          <w:rFonts w:ascii="Times New Roman" w:hAnsi="Times New Roman" w:cs="Times New Roman"/>
          <w:sz w:val="28"/>
          <w:szCs w:val="28"/>
        </w:rPr>
        <w:t xml:space="preserve"> азимутальный ход</w:t>
      </w:r>
    </w:p>
    <w:p w:rsidR="0043724D" w:rsidRDefault="0043724D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4D">
        <w:rPr>
          <w:rFonts w:ascii="Times New Roman" w:hAnsi="Times New Roman" w:cs="Times New Roman"/>
          <w:b/>
          <w:sz w:val="28"/>
          <w:szCs w:val="28"/>
        </w:rPr>
        <w:t>5 контрольный пункт:</w:t>
      </w:r>
      <w:r>
        <w:rPr>
          <w:rFonts w:ascii="Times New Roman" w:hAnsi="Times New Roman" w:cs="Times New Roman"/>
          <w:sz w:val="28"/>
          <w:szCs w:val="28"/>
        </w:rPr>
        <w:t xml:space="preserve"> оказание первой доврачебной помощи при травмах с транспортировкой пострадавшего</w:t>
      </w:r>
    </w:p>
    <w:p w:rsidR="0043724D" w:rsidRPr="0043724D" w:rsidRDefault="0043724D" w:rsidP="00163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4D">
        <w:rPr>
          <w:rFonts w:ascii="Times New Roman" w:hAnsi="Times New Roman" w:cs="Times New Roman"/>
          <w:b/>
          <w:sz w:val="28"/>
          <w:szCs w:val="28"/>
        </w:rPr>
        <w:t xml:space="preserve">6 контрольный пункт: </w:t>
      </w:r>
      <w:r w:rsidRPr="0043724D">
        <w:rPr>
          <w:rFonts w:ascii="Times New Roman" w:hAnsi="Times New Roman" w:cs="Times New Roman"/>
          <w:sz w:val="28"/>
          <w:szCs w:val="28"/>
        </w:rPr>
        <w:t>метание гранаты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724D">
        <w:rPr>
          <w:rFonts w:ascii="Times New Roman" w:hAnsi="Times New Roman" w:cs="Times New Roman"/>
          <w:sz w:val="28"/>
          <w:szCs w:val="28"/>
        </w:rPr>
        <w:t>(каждое непопадание в ограждение – 20 прис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724D">
        <w:rPr>
          <w:rFonts w:ascii="Times New Roman" w:hAnsi="Times New Roman" w:cs="Times New Roman"/>
          <w:sz w:val="28"/>
          <w:szCs w:val="28"/>
        </w:rPr>
        <w:t>даний)</w:t>
      </w:r>
    </w:p>
    <w:p w:rsidR="00C36522" w:rsidRPr="00C36522" w:rsidRDefault="00C36522" w:rsidP="00CB556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2FCB" w:rsidRDefault="0043724D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>
        <w:rPr>
          <w:rFonts w:ascii="Times New Roman" w:hAnsi="Times New Roman" w:cs="Times New Roman"/>
          <w:sz w:val="28"/>
          <w:szCs w:val="28"/>
        </w:rPr>
        <w:t>Соединение частей карты. Поиск места закладки боеприпасов. Откапывание саперной лопатой.</w:t>
      </w:r>
    </w:p>
    <w:p w:rsidR="00CB556B" w:rsidRDefault="00CB556B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56B" w:rsidRPr="00CB556B" w:rsidRDefault="00CB556B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6B">
        <w:rPr>
          <w:rFonts w:ascii="Times New Roman" w:hAnsi="Times New Roman" w:cs="Times New Roman"/>
          <w:b/>
          <w:sz w:val="28"/>
          <w:szCs w:val="28"/>
        </w:rPr>
        <w:t>4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 </w:t>
      </w:r>
      <w:r>
        <w:rPr>
          <w:rFonts w:ascii="Times New Roman" w:hAnsi="Times New Roman" w:cs="Times New Roman"/>
          <w:sz w:val="28"/>
          <w:szCs w:val="28"/>
        </w:rPr>
        <w:t>Побеждает отряд, первый</w:t>
      </w:r>
      <w:r w:rsidR="0016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справившийся с заданием и вернувшийся на базу.</w:t>
      </w:r>
    </w:p>
    <w:p w:rsidR="00940E54" w:rsidRPr="008B2F1F" w:rsidRDefault="00940E54" w:rsidP="00CB5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0E54" w:rsidRDefault="00163F83" w:rsidP="00CB5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83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163F83" w:rsidRPr="00163F83" w:rsidRDefault="00163F83" w:rsidP="00163F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F83">
        <w:rPr>
          <w:rFonts w:ascii="Times New Roman" w:hAnsi="Times New Roman" w:cs="Times New Roman"/>
          <w:i/>
          <w:sz w:val="28"/>
          <w:szCs w:val="28"/>
        </w:rPr>
        <w:t>Оборудование, необходимое для организации контрольных пунктов: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автомата, коврик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Мишень, пневматическая винтовка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Общевойсковой защитный костюм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Компас, карточки с заданием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носилки, шина</w:t>
      </w:r>
    </w:p>
    <w:p w:rsidR="00163F83" w:rsidRDefault="00163F83" w:rsidP="00163F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Граната, маркировочная лента</w:t>
      </w:r>
    </w:p>
    <w:p w:rsidR="00163F83" w:rsidRPr="00163F83" w:rsidRDefault="00163F83" w:rsidP="00163F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F83">
        <w:rPr>
          <w:rFonts w:ascii="Times New Roman" w:hAnsi="Times New Roman" w:cs="Times New Roman"/>
          <w:i/>
          <w:sz w:val="28"/>
          <w:szCs w:val="28"/>
        </w:rPr>
        <w:t>Оборудование, необходимое для команды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этапах</w:t>
      </w:r>
      <w:r w:rsidRPr="00163F83">
        <w:rPr>
          <w:rFonts w:ascii="Times New Roman" w:hAnsi="Times New Roman" w:cs="Times New Roman"/>
          <w:i/>
          <w:sz w:val="28"/>
          <w:szCs w:val="28"/>
        </w:rPr>
        <w:t>:</w:t>
      </w:r>
    </w:p>
    <w:p w:rsidR="00163F83" w:rsidRDefault="00163F83" w:rsidP="00163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Вещмешок</w:t>
      </w:r>
    </w:p>
    <w:p w:rsidR="00163F83" w:rsidRDefault="00163F83" w:rsidP="00163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</w:p>
    <w:p w:rsidR="00163F83" w:rsidRDefault="00163F83" w:rsidP="00163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Саперная лопата</w:t>
      </w:r>
    </w:p>
    <w:p w:rsidR="00163F83" w:rsidRPr="00163F83" w:rsidRDefault="00163F83" w:rsidP="00163F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Бинт </w:t>
      </w:r>
    </w:p>
    <w:p w:rsidR="007607AB" w:rsidRDefault="007607AB" w:rsidP="00760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AB" w:rsidRDefault="007607AB" w:rsidP="00760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источников</w:t>
      </w:r>
    </w:p>
    <w:p w:rsidR="00163F83" w:rsidRPr="00163F83" w:rsidRDefault="00163F83" w:rsidP="00163F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F83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F83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163F83">
        <w:rPr>
          <w:rFonts w:ascii="Times New Roman" w:hAnsi="Times New Roman" w:cs="Times New Roman"/>
          <w:sz w:val="28"/>
          <w:szCs w:val="28"/>
        </w:rPr>
        <w:t>Куров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3F83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163F83">
        <w:rPr>
          <w:rFonts w:ascii="Times New Roman" w:hAnsi="Times New Roman" w:cs="Times New Roman"/>
          <w:sz w:val="28"/>
          <w:szCs w:val="28"/>
        </w:rPr>
        <w:t>Намитов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3F8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83">
        <w:rPr>
          <w:rFonts w:ascii="Times New Roman" w:hAnsi="Times New Roman" w:cs="Times New Roman"/>
          <w:sz w:val="28"/>
          <w:szCs w:val="28"/>
        </w:rPr>
        <w:t xml:space="preserve"> Военизированные иг</w:t>
      </w:r>
      <w:r>
        <w:rPr>
          <w:rFonts w:ascii="Times New Roman" w:hAnsi="Times New Roman" w:cs="Times New Roman"/>
          <w:sz w:val="28"/>
          <w:szCs w:val="28"/>
        </w:rPr>
        <w:t>ры для школьников; М.: 2006 г.</w:t>
      </w:r>
    </w:p>
    <w:p w:rsidR="000C0A86" w:rsidRPr="000C0A86" w:rsidRDefault="000C0A86" w:rsidP="000C0A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86">
        <w:rPr>
          <w:rFonts w:ascii="Times New Roman" w:hAnsi="Times New Roman" w:cs="Times New Roman"/>
          <w:sz w:val="28"/>
          <w:szCs w:val="28"/>
        </w:rPr>
        <w:t>Методика проведения с воспитанниками военно – патриотических клубов военно – тактических игр на местности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0A86">
        <w:rPr>
          <w:rFonts w:ascii="Times New Roman" w:hAnsi="Times New Roman" w:cs="Times New Roman"/>
          <w:sz w:val="28"/>
          <w:szCs w:val="28"/>
        </w:rPr>
        <w:t xml:space="preserve"> https://refdb.ru/look/1862810-pall.html</w:t>
      </w:r>
    </w:p>
    <w:p w:rsidR="00163F83" w:rsidRPr="00163F83" w:rsidRDefault="00163F83" w:rsidP="000C0A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7AB" w:rsidRPr="00163F83" w:rsidRDefault="007607AB" w:rsidP="000C0A8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83">
        <w:rPr>
          <w:rFonts w:ascii="Times New Roman" w:hAnsi="Times New Roman" w:cs="Times New Roman"/>
          <w:b/>
          <w:sz w:val="28"/>
          <w:szCs w:val="28"/>
        </w:rPr>
        <w:t>Дополнительные материалы и приложения</w:t>
      </w:r>
    </w:p>
    <w:p w:rsidR="00E21659" w:rsidRDefault="00E21659" w:rsidP="00E21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7AB" w:rsidRPr="00E21659" w:rsidRDefault="00E21659" w:rsidP="00E21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Pr="00E21659">
        <w:rPr>
          <w:rFonts w:ascii="Times New Roman" w:hAnsi="Times New Roman" w:cs="Times New Roman"/>
          <w:sz w:val="28"/>
          <w:szCs w:val="28"/>
        </w:rPr>
        <w:t>Схема пришкольного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AB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649C89" wp14:editId="03D623A4">
            <wp:simplePos x="0" y="0"/>
            <wp:positionH relativeFrom="column">
              <wp:posOffset>71755</wp:posOffset>
            </wp:positionH>
            <wp:positionV relativeFrom="paragraph">
              <wp:posOffset>149860</wp:posOffset>
            </wp:positionV>
            <wp:extent cx="5486400" cy="4156710"/>
            <wp:effectExtent l="0" t="0" r="0" b="0"/>
            <wp:wrapTight wrapText="bothSides">
              <wp:wrapPolygon edited="0">
                <wp:start x="0" y="0"/>
                <wp:lineTo x="0" y="21481"/>
                <wp:lineTo x="21525" y="21481"/>
                <wp:lineTo x="21525" y="0"/>
                <wp:lineTo x="0" y="0"/>
              </wp:wrapPolygon>
            </wp:wrapTight>
            <wp:docPr id="1" name="Рисунок 1" descr="C:\Users\hp\Desktop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07AB" w:rsidRDefault="007607AB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1659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>
        <w:rPr>
          <w:rFonts w:ascii="Times New Roman" w:hAnsi="Times New Roman" w:cs="Times New Roman"/>
          <w:sz w:val="28"/>
          <w:szCs w:val="28"/>
        </w:rPr>
        <w:t xml:space="preserve"> Маршрутный лист</w:t>
      </w:r>
    </w:p>
    <w:p w:rsidR="00E21659" w:rsidRDefault="00E21659" w:rsidP="007607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119"/>
      </w:tblGrid>
      <w:tr w:rsidR="00E21659" w:rsidTr="00392D3C">
        <w:trPr>
          <w:trHeight w:val="424"/>
        </w:trPr>
        <w:tc>
          <w:tcPr>
            <w:tcW w:w="2518" w:type="dxa"/>
          </w:tcPr>
          <w:p w:rsidR="00E21659" w:rsidRDefault="00E21659" w:rsidP="00E21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</w:t>
            </w:r>
          </w:p>
        </w:tc>
        <w:tc>
          <w:tcPr>
            <w:tcW w:w="3119" w:type="dxa"/>
            <w:vMerge w:val="restart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судьи о  прохождении</w:t>
            </w:r>
          </w:p>
        </w:tc>
        <w:tc>
          <w:tcPr>
            <w:tcW w:w="3119" w:type="dxa"/>
            <w:vMerge w:val="restart"/>
          </w:tcPr>
          <w:p w:rsidR="00E21659" w:rsidRDefault="00E21659" w:rsidP="00E21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1659" w:rsidTr="00E21659">
        <w:trPr>
          <w:trHeight w:val="799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24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24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01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24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24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659" w:rsidTr="00392D3C">
        <w:trPr>
          <w:trHeight w:val="447"/>
        </w:trPr>
        <w:tc>
          <w:tcPr>
            <w:tcW w:w="2518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КП</w:t>
            </w: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659" w:rsidRDefault="00E21659" w:rsidP="007607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659" w:rsidRPr="00E21659" w:rsidRDefault="00E21659" w:rsidP="007607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21659" w:rsidRPr="00E21659" w:rsidSect="00CB55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1D6"/>
    <w:multiLevelType w:val="hybridMultilevel"/>
    <w:tmpl w:val="BFA6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9F8"/>
    <w:multiLevelType w:val="hybridMultilevel"/>
    <w:tmpl w:val="155A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D4031"/>
    <w:multiLevelType w:val="hybridMultilevel"/>
    <w:tmpl w:val="7D0E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4E6D"/>
    <w:multiLevelType w:val="hybridMultilevel"/>
    <w:tmpl w:val="0786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D"/>
    <w:rsid w:val="000C0A86"/>
    <w:rsid w:val="00163CE3"/>
    <w:rsid w:val="00163F83"/>
    <w:rsid w:val="002543E9"/>
    <w:rsid w:val="004063DA"/>
    <w:rsid w:val="0043724D"/>
    <w:rsid w:val="004531E1"/>
    <w:rsid w:val="004D2A17"/>
    <w:rsid w:val="005752BD"/>
    <w:rsid w:val="005C669B"/>
    <w:rsid w:val="00700352"/>
    <w:rsid w:val="007607AB"/>
    <w:rsid w:val="008B2F1F"/>
    <w:rsid w:val="008F2B2A"/>
    <w:rsid w:val="00940E54"/>
    <w:rsid w:val="00A27AC8"/>
    <w:rsid w:val="00A30ED8"/>
    <w:rsid w:val="00C36522"/>
    <w:rsid w:val="00C7593E"/>
    <w:rsid w:val="00CB556B"/>
    <w:rsid w:val="00D011DF"/>
    <w:rsid w:val="00D22FCB"/>
    <w:rsid w:val="00E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2016-11-26T12:12:00Z</dcterms:created>
  <dcterms:modified xsi:type="dcterms:W3CDTF">2016-11-26T12:12:00Z</dcterms:modified>
</cp:coreProperties>
</file>